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96F2" w14:textId="77777777" w:rsidR="008D718B" w:rsidRDefault="00000000" w:rsidP="008565CB">
      <w:pPr>
        <w:spacing w:line="360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2024年上海师范大学固铨档案奖、助学金评选细则</w:t>
      </w:r>
    </w:p>
    <w:p w14:paraId="1115AE0A" w14:textId="4AA29B70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“固铨档案奖、助学金”是上海固铨档案管理技术有限公司为支持我校档案学专业发展，激励广大学生</w:t>
      </w:r>
      <w:r>
        <w:rPr>
          <w:rFonts w:ascii="宋体" w:eastAsia="宋体" w:hAnsi="宋体"/>
          <w:sz w:val="24"/>
        </w:rPr>
        <w:t>努力学习档案专业知识、积极投身档案实践与研究，提升专业素养和综合能力，培养更多优秀的档案专业人才而设立的专项奖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/>
          <w:sz w:val="24"/>
        </w:rPr>
        <w:t>为规范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固铨档案奖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 w:rsidR="008263D0"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/>
          <w:sz w:val="24"/>
        </w:rPr>
        <w:t>的评选工作，确保评选过程的公平、公正、公开，特制定本细则。</w:t>
      </w:r>
    </w:p>
    <w:p w14:paraId="07C26D3C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一、评选机构</w:t>
      </w:r>
    </w:p>
    <w:p w14:paraId="48E541BB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上海师范大学人文学院</w:t>
      </w:r>
      <w:r>
        <w:rPr>
          <w:rFonts w:ascii="宋体" w:eastAsia="宋体" w:hAnsi="宋体"/>
          <w:sz w:val="24"/>
        </w:rPr>
        <w:t>成立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固铨档案奖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/>
          <w:sz w:val="24"/>
        </w:rPr>
        <w:t>评审委员会，由学校相关部门负责人、档案学专业教师代表、学生工作辅导员</w:t>
      </w:r>
      <w:r>
        <w:rPr>
          <w:rFonts w:ascii="宋体" w:eastAsia="宋体" w:hAnsi="宋体" w:hint="eastAsia"/>
          <w:sz w:val="24"/>
        </w:rPr>
        <w:t>、捐赠方代表</w:t>
      </w:r>
      <w:r>
        <w:rPr>
          <w:rFonts w:ascii="宋体" w:eastAsia="宋体" w:hAnsi="宋体"/>
          <w:sz w:val="24"/>
        </w:rPr>
        <w:t>等组成，负责</w:t>
      </w:r>
      <w:r>
        <w:rPr>
          <w:rFonts w:ascii="宋体" w:eastAsia="宋体" w:hAnsi="宋体" w:hint="eastAsia"/>
          <w:sz w:val="24"/>
        </w:rPr>
        <w:t>具开展具体</w:t>
      </w:r>
      <w:r>
        <w:rPr>
          <w:rFonts w:ascii="宋体" w:eastAsia="宋体" w:hAnsi="宋体"/>
          <w:sz w:val="24"/>
        </w:rPr>
        <w:t>的评审工作。</w:t>
      </w:r>
    </w:p>
    <w:p w14:paraId="1E177FD9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二、评选标准及计分规则</w:t>
      </w:r>
    </w:p>
    <w:p w14:paraId="0690644E" w14:textId="4A9E7E3A" w:rsidR="008D718B" w:rsidRPr="008C26F0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本次评选成绩总分为100分，分别由专业成绩评分（50分）、</w:t>
      </w:r>
      <w:r w:rsidR="00F11377" w:rsidRPr="008C26F0">
        <w:rPr>
          <w:rFonts w:ascii="宋体" w:eastAsia="宋体" w:hAnsi="宋体" w:hint="eastAsia"/>
          <w:sz w:val="24"/>
        </w:rPr>
        <w:t>竞赛科研评分（30分）、</w:t>
      </w:r>
      <w:r w:rsidRPr="008C26F0">
        <w:rPr>
          <w:rFonts w:ascii="宋体" w:eastAsia="宋体" w:hAnsi="宋体" w:hint="eastAsia"/>
          <w:sz w:val="24"/>
        </w:rPr>
        <w:t>专业实践评分（</w:t>
      </w:r>
      <w:r w:rsidR="00C96957">
        <w:rPr>
          <w:rFonts w:ascii="宋体" w:eastAsia="宋体" w:hAnsi="宋体" w:hint="eastAsia"/>
          <w:sz w:val="24"/>
        </w:rPr>
        <w:t>10</w:t>
      </w:r>
      <w:r w:rsidRPr="008C26F0">
        <w:rPr>
          <w:rFonts w:ascii="宋体" w:eastAsia="宋体" w:hAnsi="宋体" w:hint="eastAsia"/>
          <w:sz w:val="24"/>
        </w:rPr>
        <w:t>分）、综合素质评分（10分）</w:t>
      </w:r>
      <w:r w:rsidR="003D3D3B">
        <w:rPr>
          <w:rFonts w:ascii="宋体" w:eastAsia="宋体" w:hAnsi="宋体" w:hint="eastAsia"/>
          <w:sz w:val="24"/>
        </w:rPr>
        <w:t>四</w:t>
      </w:r>
      <w:r w:rsidRPr="008C26F0">
        <w:rPr>
          <w:rFonts w:ascii="宋体" w:eastAsia="宋体" w:hAnsi="宋体" w:hint="eastAsia"/>
          <w:sz w:val="24"/>
        </w:rPr>
        <w:t>部分组成。</w:t>
      </w:r>
    </w:p>
    <w:p w14:paraId="6C64A7D9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1、专业成绩评分（50分）</w:t>
      </w:r>
    </w:p>
    <w:p w14:paraId="6C8833C7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iCs/>
          <w:sz w:val="24"/>
        </w:rPr>
      </w:pPr>
      <m:oMathPara>
        <m:oMath>
          <m:r>
            <m:rPr>
              <m:sty m:val="p"/>
            </m:rPr>
            <w:rPr>
              <w:rFonts w:ascii="Cambria Math" w:eastAsia="宋体" w:hAnsi="Cambria Math" w:hint="eastAsia"/>
              <w:sz w:val="24"/>
            </w:rPr>
            <m:t>专业成绩</m:t>
          </m:r>
          <m:r>
            <m:rPr>
              <m:sty m:val="p"/>
            </m:rPr>
            <w:rPr>
              <w:rFonts w:ascii="Cambria Math" w:eastAsia="宋体" w:hAnsi="Cambria Math"/>
              <w:sz w:val="24"/>
            </w:rPr>
            <m:t>=</m:t>
          </m:r>
          <m:f>
            <m:fPr>
              <m:ctrlPr>
                <w:rPr>
                  <w:rFonts w:ascii="Cambria Math" w:eastAsia="宋体" w:hAnsi="Cambria Math"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宋体" w:hAnsi="Cambria Math"/>
                      <w:sz w:val="2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4"/>
                    </w:rPr>
                    <m:t>（八级计分课程学分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4"/>
                    </w:rPr>
                    <m:t>该课程成绩）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="宋体" w:hAnsi="Cambria Math" w:hint="eastAsia"/>
                  <w:sz w:val="24"/>
                </w:rPr>
                <m:t>八级计分课程总学分</m:t>
              </m:r>
            </m:den>
          </m:f>
          <m:r>
            <w:rPr>
              <w:rFonts w:ascii="Cambria Math" w:eastAsia="宋体" w:hAnsi="Cambria Math"/>
              <w:sz w:val="24"/>
            </w:rPr>
            <m:t>×50%</m:t>
          </m:r>
        </m:oMath>
      </m:oMathPara>
    </w:p>
    <w:p w14:paraId="4037548D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iCs/>
          <w:sz w:val="24"/>
        </w:rPr>
      </w:pPr>
      <w:r>
        <w:rPr>
          <w:rFonts w:ascii="宋体" w:eastAsia="宋体" w:hAnsi="宋体" w:hint="eastAsia"/>
          <w:iCs/>
          <w:sz w:val="24"/>
        </w:rPr>
        <w:t>（注：所有成绩均以教务处存档成绩计，以初考成绩为准）</w:t>
      </w:r>
    </w:p>
    <w:p w14:paraId="25B3776C" w14:textId="319269B0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2、</w:t>
      </w:r>
      <w:r w:rsidR="00934EFA">
        <w:rPr>
          <w:rFonts w:ascii="宋体" w:eastAsia="宋体" w:hAnsi="宋体" w:hint="eastAsia"/>
          <w:b/>
          <w:bCs/>
          <w:sz w:val="24"/>
        </w:rPr>
        <w:t>竞赛</w:t>
      </w:r>
      <w:r w:rsidR="00D711FC">
        <w:rPr>
          <w:rFonts w:ascii="宋体" w:eastAsia="宋体" w:hAnsi="宋体" w:hint="eastAsia"/>
          <w:b/>
          <w:bCs/>
          <w:sz w:val="24"/>
        </w:rPr>
        <w:t>科研</w:t>
      </w:r>
      <w:r>
        <w:rPr>
          <w:rFonts w:ascii="宋体" w:eastAsia="宋体" w:hAnsi="宋体" w:hint="eastAsia"/>
          <w:b/>
          <w:bCs/>
          <w:sz w:val="24"/>
        </w:rPr>
        <w:t>评分（</w:t>
      </w:r>
      <w:r w:rsidR="00A41F8E">
        <w:rPr>
          <w:rFonts w:ascii="宋体" w:eastAsia="宋体" w:hAnsi="宋体" w:hint="eastAsia"/>
          <w:b/>
          <w:bCs/>
          <w:sz w:val="24"/>
        </w:rPr>
        <w:t>3</w:t>
      </w:r>
      <w:r>
        <w:rPr>
          <w:rFonts w:ascii="宋体" w:eastAsia="宋体" w:hAnsi="宋体" w:hint="eastAsia"/>
          <w:b/>
          <w:bCs/>
          <w:sz w:val="24"/>
        </w:rPr>
        <w:t>0分）</w:t>
      </w:r>
    </w:p>
    <w:p w14:paraId="70F927AC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（1）竞赛获奖</w:t>
      </w:r>
    </w:p>
    <w:p w14:paraId="4B927D25" w14:textId="7AA69957" w:rsidR="003A2EFB" w:rsidRPr="003A2EFB" w:rsidRDefault="004225FE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 w:rsidRPr="00563F2D">
        <w:rPr>
          <w:rFonts w:ascii="宋体" w:eastAsia="宋体" w:hAnsi="宋体" w:hint="eastAsia"/>
          <w:sz w:val="24"/>
        </w:rPr>
        <w:t>竞赛获奖</w:t>
      </w:r>
      <w:r w:rsidR="003A2EFB" w:rsidRPr="00563F2D">
        <w:rPr>
          <w:rFonts w:ascii="宋体" w:eastAsia="宋体" w:hAnsi="宋体" w:hint="eastAsia"/>
          <w:sz w:val="24"/>
        </w:rPr>
        <w:t>评分按照以下各项累计加分，上限为</w:t>
      </w:r>
      <w:r w:rsidR="007E48E7" w:rsidRPr="00563F2D">
        <w:rPr>
          <w:rFonts w:ascii="宋体" w:eastAsia="宋体" w:hAnsi="宋体" w:hint="eastAsia"/>
          <w:sz w:val="24"/>
        </w:rPr>
        <w:t>2</w:t>
      </w:r>
      <w:r w:rsidR="003A2EFB" w:rsidRPr="00563F2D">
        <w:rPr>
          <w:rFonts w:ascii="宋体" w:eastAsia="宋体" w:hAnsi="宋体" w:hint="eastAsia"/>
          <w:sz w:val="24"/>
        </w:rPr>
        <w:t>0分：</w:t>
      </w:r>
    </w:p>
    <w:p w14:paraId="2173EF97" w14:textId="7C194FD5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A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在《2024年上海师范大学人文学院本科学科竞赛目录》认定的A类竞赛 中获奖，特等奖、一等奖加10分，二、三等奖加7分，优秀奖（提名、入围等）加3分；在B类竞赛中获奖一等奖加7分，二、三等奖加5分，优秀奖（提名、入围等）加2分</w:t>
      </w:r>
      <w:r w:rsidR="00216BEF">
        <w:rPr>
          <w:rFonts w:ascii="宋体" w:eastAsia="宋体" w:hAnsi="宋体" w:hint="eastAsia"/>
          <w:sz w:val="24"/>
        </w:rPr>
        <w:t>。</w:t>
      </w:r>
      <w:r w:rsidR="00216BEF">
        <w:rPr>
          <w:rFonts w:ascii="宋体" w:eastAsia="宋体" w:hAnsi="宋体"/>
          <w:sz w:val="24"/>
        </w:rPr>
        <w:t xml:space="preserve"> </w:t>
      </w:r>
    </w:p>
    <w:p w14:paraId="77BB424D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B.</w:t>
      </w:r>
      <w:r>
        <w:rPr>
          <w:rFonts w:ascii="宋体" w:eastAsia="宋体" w:hAnsi="宋体" w:hint="eastAsia"/>
          <w:sz w:val="24"/>
        </w:rPr>
        <w:t>校级学科竞赛获奖一等奖加4分，二、三等奖加3分，优秀奖加1分；院</w:t>
      </w:r>
      <w:r>
        <w:rPr>
          <w:rFonts w:ascii="宋体" w:eastAsia="宋体" w:hAnsi="宋体" w:hint="eastAsia"/>
          <w:sz w:val="24"/>
        </w:rPr>
        <w:lastRenderedPageBreak/>
        <w:t>级学科竞赛获奖一等奖加2分，二、三等奖加1分，优秀奖加0.5分。认定为校级奖项的奖状印章应为“上海师范大学”校章、“上海师范大学组织部”“上海师范大学宣传部”“上海师范大学教务处”“上海师范大学学生工作部（处）”“共青团上海师范大学委员会”印章，由学校其他各职能部处及所属办公室签发的奖项均认定为院级奖项。</w:t>
      </w:r>
    </w:p>
    <w:p w14:paraId="65EB8AFE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C.</w:t>
      </w:r>
      <w:r>
        <w:rPr>
          <w:rFonts w:ascii="宋体" w:eastAsia="宋体" w:hAnsi="宋体" w:hint="eastAsia"/>
          <w:sz w:val="24"/>
        </w:rPr>
        <w:t>同一学术成果同一学年按最高成绩加；独立作者及第一作者加全分，其他作者减半加分。</w:t>
      </w:r>
    </w:p>
    <w:p w14:paraId="1840184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D.</w:t>
      </w:r>
      <w:r>
        <w:rPr>
          <w:rFonts w:ascii="宋体" w:eastAsia="宋体" w:hAnsi="宋体" w:hint="eastAsia"/>
          <w:sz w:val="24"/>
        </w:rPr>
        <w:t>非学科竞赛类获奖，签章单位须为党政机关、事业单位及业内权威学会/协会等，获奖等级以签章单位为准；</w:t>
      </w:r>
    </w:p>
    <w:p w14:paraId="6DEF314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E.</w:t>
      </w:r>
      <w:r>
        <w:rPr>
          <w:rFonts w:ascii="宋体" w:eastAsia="宋体" w:hAnsi="宋体" w:hint="eastAsia"/>
          <w:sz w:val="24"/>
        </w:rPr>
        <w:t>大学生创新创业训练计划国家级项目结项成功，项目负责人与成员分别加3.5、2.5分；市级结项成功，项目负责人与成员分别加2、1.5分；校级结项成功，项目负责人与成员分别加1.5、1分，院级结项成功，项目负责人与成员分别加1分、0.5分。</w:t>
      </w:r>
    </w:p>
    <w:p w14:paraId="0C417AEF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（2）科研论文</w:t>
      </w:r>
    </w:p>
    <w:p w14:paraId="6EC0242F" w14:textId="42ADBD36" w:rsidR="004225FE" w:rsidRPr="004225FE" w:rsidRDefault="004225FE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 w:rsidRPr="00563F2D">
        <w:rPr>
          <w:rFonts w:ascii="宋体" w:eastAsia="宋体" w:hAnsi="宋体" w:hint="eastAsia"/>
          <w:sz w:val="24"/>
        </w:rPr>
        <w:t>科研论文评分按照以下各项累计加分，上限为10分：</w:t>
      </w:r>
    </w:p>
    <w:p w14:paraId="4715E117" w14:textId="4E7B6435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普通期刊第一作者，加3分（教师为第一作者学生为第二作者的，学生可等同于第一作者），其他加1分；中文核心期刊与CSSCI扩展版期刊（以当年度核心期刊目录为准）第一作者，加5分（教师为第一作者学生为第二作者的，学生可等同于第一作者），其他加3分。CSSCI期刊（以当年度核心期刊目录为准）第一作者，加8分（教师为第一作者学生为第二作者的，学生可等同于第一作者），其他加5分。以上科研成果均须提供正式的出版物作为认定依据。</w:t>
      </w:r>
    </w:p>
    <w:p w14:paraId="2D690706" w14:textId="3D3B8E1F" w:rsidR="008D718B" w:rsidRPr="00734A21" w:rsidRDefault="00A41F8E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 w:rsidRPr="00734A21">
        <w:rPr>
          <w:rFonts w:ascii="宋体" w:eastAsia="宋体" w:hAnsi="宋体" w:hint="eastAsia"/>
          <w:b/>
          <w:bCs/>
          <w:sz w:val="24"/>
        </w:rPr>
        <w:t>3、专业实践</w:t>
      </w:r>
      <w:r w:rsidR="00A44440">
        <w:rPr>
          <w:rFonts w:ascii="宋体" w:eastAsia="宋体" w:hAnsi="宋体" w:hint="eastAsia"/>
          <w:b/>
          <w:bCs/>
          <w:sz w:val="24"/>
        </w:rPr>
        <w:t>评分</w:t>
      </w:r>
      <w:r w:rsidRPr="00734A21">
        <w:rPr>
          <w:rFonts w:ascii="宋体" w:eastAsia="宋体" w:hAnsi="宋体" w:hint="eastAsia"/>
          <w:b/>
          <w:bCs/>
          <w:sz w:val="24"/>
        </w:rPr>
        <w:t>（10分）</w:t>
      </w:r>
    </w:p>
    <w:p w14:paraId="313F3896" w14:textId="150BFF41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专业实践采用倒扣法，申请人如果没有专业实习或</w:t>
      </w:r>
      <w:r w:rsidR="00AE23EE">
        <w:rPr>
          <w:rFonts w:ascii="宋体" w:eastAsia="宋体" w:hAnsi="宋体" w:hint="eastAsia"/>
          <w:sz w:val="24"/>
        </w:rPr>
        <w:t>社会</w:t>
      </w:r>
      <w:r>
        <w:rPr>
          <w:rFonts w:ascii="宋体" w:eastAsia="宋体" w:hAnsi="宋体" w:hint="eastAsia"/>
          <w:sz w:val="24"/>
        </w:rPr>
        <w:t>实践</w:t>
      </w:r>
      <w:r w:rsidR="00D224FB">
        <w:rPr>
          <w:rFonts w:ascii="宋体" w:eastAsia="宋体" w:hAnsi="宋体" w:hint="eastAsia"/>
          <w:sz w:val="24"/>
        </w:rPr>
        <w:t>调研经历（原则上要求15天以上）</w:t>
      </w:r>
      <w:r>
        <w:rPr>
          <w:rFonts w:ascii="宋体" w:eastAsia="宋体" w:hAnsi="宋体" w:hint="eastAsia"/>
          <w:sz w:val="24"/>
        </w:rPr>
        <w:t>，则倒扣2分。</w:t>
      </w:r>
    </w:p>
    <w:p w14:paraId="616AB04D" w14:textId="3FAEA8BF" w:rsidR="008D718B" w:rsidRDefault="00A41F8E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4、综合素质评分（10分）</w:t>
      </w:r>
    </w:p>
    <w:p w14:paraId="54FA63B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综合素质评分按照以下各项累计加分，上限为10分：</w:t>
      </w:r>
    </w:p>
    <w:p w14:paraId="24CF88D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lastRenderedPageBreak/>
        <w:t>A.</w:t>
      </w:r>
      <w:r>
        <w:rPr>
          <w:rFonts w:ascii="宋体" w:eastAsia="宋体" w:hAnsi="宋体" w:hint="eastAsia"/>
          <w:sz w:val="24"/>
        </w:rPr>
        <w:t>各级学生干部工作表现突出，酌情加分（累计最高加0.5分）。其中班长、团支书、校院各级学生组织的部门负责人工作表现突出，最高加0.3分；班内班委、正式注册的学生社团负责人、校院各级学生组织的部门工作人员工作表现突出，最高加0.2分；其他正式聘任的校内学生干部工作表现突出，参照如上酌情加分。以上担任学生干部时间必须满一学年。</w:t>
      </w:r>
    </w:p>
    <w:p w14:paraId="48C09C0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B.</w:t>
      </w:r>
      <w:r>
        <w:rPr>
          <w:rFonts w:ascii="宋体" w:eastAsia="宋体" w:hAnsi="宋体" w:hint="eastAsia"/>
          <w:sz w:val="24"/>
        </w:rPr>
        <w:t>获国家级、省（上海市）级、校级、院级优秀学生、优秀团员、先进个人等荣誉称号，分别加0.5分、0.3分、0.2分、0.1分。</w:t>
      </w:r>
    </w:p>
    <w:p w14:paraId="202DC9A7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C.</w:t>
      </w:r>
      <w:r>
        <w:rPr>
          <w:rFonts w:ascii="宋体" w:eastAsia="宋体" w:hAnsi="宋体" w:hint="eastAsia"/>
          <w:sz w:val="24"/>
        </w:rPr>
        <w:t>所寝室评上“优秀之家”、“模范之家”或以上奖励，人均加0.1、0.2分，若达到申报评选标准但还未开始评选的，人均加0.05、0.1分。</w:t>
      </w:r>
    </w:p>
    <w:p w14:paraId="179DC5BD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D.</w:t>
      </w:r>
      <w:r>
        <w:rPr>
          <w:rFonts w:ascii="宋体" w:eastAsia="宋体" w:hAnsi="宋体" w:hint="eastAsia"/>
          <w:sz w:val="24"/>
        </w:rPr>
        <w:t>所在班级评上省（上海市）、校、院先进集体，人均加0.3、0.2、0.1分。</w:t>
      </w:r>
    </w:p>
    <w:p w14:paraId="1AB7B4BC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E.</w:t>
      </w:r>
      <w:r>
        <w:rPr>
          <w:rFonts w:ascii="宋体" w:eastAsia="宋体" w:hAnsi="宋体" w:hint="eastAsia"/>
          <w:sz w:val="24"/>
        </w:rPr>
        <w:t>获国家英语六级合格、优秀（550分）分别加0.1、0.3分；获英语中级、高级口译证书分别加0.1、0.3分；获计算机考核证书，全国二级或中级合格、良好、优秀分别加0.1、0.2、0.3分。</w:t>
      </w:r>
    </w:p>
    <w:p w14:paraId="149D584E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F.</w:t>
      </w:r>
      <w:r>
        <w:rPr>
          <w:rFonts w:ascii="宋体" w:eastAsia="宋体" w:hAnsi="宋体" w:hint="eastAsia"/>
          <w:sz w:val="24"/>
        </w:rPr>
        <w:t>作为负责人组织公益性社会实践活动（包括校内外志愿者服务活动、社团活动），表现突出，酌情加分（累计最高加0.5分）。其中国家级单项最高加0.4分、省部级（上海市级）单项最高加0.3分、校级单项最高加0.2分、院级单项最高加0.1分，参加过程中被评选为优秀、受过嘉奖等再酌情加分。上一学年内志愿服务学时累计满100小时，加0.5分。该条累计最高加0.5分。</w:t>
      </w:r>
    </w:p>
    <w:p w14:paraId="7351712A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G.</w:t>
      </w:r>
      <w:r>
        <w:rPr>
          <w:rFonts w:ascii="宋体" w:eastAsia="宋体" w:hAnsi="宋体" w:hint="eastAsia"/>
          <w:sz w:val="24"/>
        </w:rPr>
        <w:t>见义勇为，加0.5分；关键时刻有突出表现酌情加分（累计最高分0.5分）。</w:t>
      </w:r>
    </w:p>
    <w:p w14:paraId="166F476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H.</w:t>
      </w:r>
      <w:r>
        <w:rPr>
          <w:rFonts w:ascii="宋体" w:eastAsia="宋体" w:hAnsi="宋体" w:hint="eastAsia"/>
          <w:sz w:val="24"/>
        </w:rPr>
        <w:t>自愿参加无偿献血，加0.5分。</w:t>
      </w:r>
    </w:p>
    <w:p w14:paraId="4612161A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I.</w:t>
      </w:r>
      <w:r>
        <w:rPr>
          <w:rFonts w:ascii="宋体" w:eastAsia="宋体" w:hAnsi="宋体" w:hint="eastAsia"/>
          <w:sz w:val="24"/>
        </w:rPr>
        <w:t>参加学校或学院运动会、文艺汇演等重要活动，参加0.05分，获奖加0.1分，以学校或学院颁发的证书或证明为准。</w:t>
      </w:r>
    </w:p>
    <w:p w14:paraId="3EE6B05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J.</w:t>
      </w:r>
      <w:r>
        <w:rPr>
          <w:rFonts w:ascii="宋体" w:eastAsia="宋体" w:hAnsi="宋体" w:hint="eastAsia"/>
          <w:sz w:val="24"/>
        </w:rPr>
        <w:t>中国诗词大会，报名参加0.01分，院级奖项0.03分，市级奖项0.05分，国家级奖项0.1分（累计最高加0.1分）；人文学院美育大讲堂，参加一次0.01分（累计最高加0.03分）。</w:t>
      </w:r>
    </w:p>
    <w:p w14:paraId="3307219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K.</w:t>
      </w:r>
      <w:r>
        <w:rPr>
          <w:rFonts w:ascii="宋体" w:eastAsia="宋体" w:hAnsi="宋体" w:hint="eastAsia"/>
          <w:sz w:val="24"/>
        </w:rPr>
        <w:t>劳动教育参加，参加0.01分，评为劳动教育先进个人，0.05分；劳动教</w:t>
      </w:r>
      <w:r>
        <w:rPr>
          <w:rFonts w:ascii="宋体" w:eastAsia="宋体" w:hAnsi="宋体" w:hint="eastAsia"/>
          <w:sz w:val="24"/>
        </w:rPr>
        <w:lastRenderedPageBreak/>
        <w:t>育讲座，参加一次0.01分，上限0.03分（累计最高加0.05分）。</w:t>
      </w:r>
    </w:p>
    <w:p w14:paraId="339F811B" w14:textId="77777777" w:rsidR="008D718B" w:rsidRDefault="00000000" w:rsidP="008565CB">
      <w:pPr>
        <w:spacing w:line="360" w:lineRule="auto"/>
        <w:jc w:val="both"/>
        <w:rPr>
          <w:rStyle w:val="a8"/>
          <w:rFonts w:ascii="宋体" w:eastAsia="宋体" w:hAnsi="宋体" w:hint="eastAsia"/>
          <w:b w:val="0"/>
          <w:bCs w:val="0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三、评选程序</w:t>
      </w:r>
    </w:p>
    <w:p w14:paraId="0928C2F3" w14:textId="53D4C276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t>1、10月</w:t>
      </w:r>
      <w:r w:rsidR="00CD576F">
        <w:rPr>
          <w:rStyle w:val="a8"/>
          <w:rFonts w:ascii="宋体" w:eastAsia="宋体" w:hAnsi="宋体" w:hint="eastAsia"/>
          <w:color w:val="333333"/>
          <w:sz w:val="24"/>
        </w:rPr>
        <w:t>15</w:t>
      </w:r>
      <w:r>
        <w:rPr>
          <w:rStyle w:val="a8"/>
          <w:rFonts w:ascii="宋体" w:eastAsia="宋体" w:hAnsi="宋体" w:hint="eastAsia"/>
          <w:color w:val="333333"/>
          <w:sz w:val="24"/>
        </w:rPr>
        <w:t>日前，学生本人申请，提交班级汇总。</w:t>
      </w:r>
    </w:p>
    <w:p w14:paraId="7BCBAB75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参评学生本人按要求填写《</w:t>
      </w:r>
      <w:r>
        <w:rPr>
          <w:rFonts w:ascii="宋体" w:eastAsia="宋体" w:hAnsi="宋体"/>
          <w:sz w:val="24"/>
        </w:rPr>
        <w:t>2024年上海师范大学固铨档案奖助学金申请表</w:t>
      </w:r>
      <w:r>
        <w:rPr>
          <w:rFonts w:ascii="宋体" w:eastAsia="宋体" w:hAnsi="宋体" w:hint="eastAsia"/>
          <w:sz w:val="24"/>
        </w:rPr>
        <w:t>》与《</w:t>
      </w:r>
      <w:r>
        <w:rPr>
          <w:rFonts w:ascii="宋体" w:eastAsia="宋体" w:hAnsi="宋体"/>
          <w:sz w:val="24"/>
        </w:rPr>
        <w:t>2024年上海师范大学固铨档案奖助学</w:t>
      </w:r>
      <w:r>
        <w:rPr>
          <w:rFonts w:ascii="宋体" w:eastAsia="宋体" w:hAnsi="宋体" w:hint="eastAsia"/>
          <w:sz w:val="24"/>
        </w:rPr>
        <w:t>金评分明细表》，并提交相关成果复印件等证明材料，统一提交至各班汇总。</w:t>
      </w:r>
    </w:p>
    <w:p w14:paraId="4F7D96C6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>
        <w:rPr>
          <w:rStyle w:val="a8"/>
          <w:rFonts w:ascii="宋体" w:eastAsia="宋体" w:hAnsi="宋体" w:hint="eastAsia"/>
          <w:b w:val="0"/>
          <w:bCs w:val="0"/>
          <w:sz w:val="24"/>
        </w:rPr>
        <w:t>本次评分参评成果认定时间为2023年9月1日至2024年8月31日；如有对评分</w:t>
      </w:r>
      <w:r>
        <w:rPr>
          <w:rFonts w:ascii="宋体" w:eastAsia="宋体" w:hAnsi="宋体" w:hint="eastAsia"/>
          <w:sz w:val="24"/>
        </w:rPr>
        <w:t>明细不确认分值的可以电子版黄色底色标注、纸质版相应位置标记为“待确认”；以上纸质版材料用档案袋装齐，封面填写班级、学号与姓名。</w:t>
      </w:r>
    </w:p>
    <w:p w14:paraId="200DF9BB" w14:textId="2475C03C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t>2、</w:t>
      </w:r>
      <w:bookmarkStart w:id="0" w:name="OLE_LINK6"/>
      <w:r>
        <w:rPr>
          <w:rStyle w:val="a8"/>
          <w:rFonts w:ascii="宋体" w:eastAsia="宋体" w:hAnsi="宋体" w:hint="eastAsia"/>
          <w:color w:val="333333"/>
          <w:sz w:val="24"/>
        </w:rPr>
        <w:t>10月1</w:t>
      </w:r>
      <w:r w:rsidR="00CD576F">
        <w:rPr>
          <w:rStyle w:val="a8"/>
          <w:rFonts w:ascii="宋体" w:eastAsia="宋体" w:hAnsi="宋体" w:hint="eastAsia"/>
          <w:color w:val="333333"/>
          <w:sz w:val="24"/>
        </w:rPr>
        <w:t>8</w:t>
      </w:r>
      <w:r>
        <w:rPr>
          <w:rStyle w:val="a8"/>
          <w:rFonts w:ascii="宋体" w:eastAsia="宋体" w:hAnsi="宋体" w:hint="eastAsia"/>
          <w:color w:val="333333"/>
          <w:sz w:val="24"/>
        </w:rPr>
        <w:t>日</w:t>
      </w:r>
      <w:bookmarkEnd w:id="0"/>
      <w:r>
        <w:rPr>
          <w:rStyle w:val="a8"/>
          <w:rFonts w:ascii="宋体" w:eastAsia="宋体" w:hAnsi="宋体" w:hint="eastAsia"/>
          <w:color w:val="333333"/>
          <w:sz w:val="24"/>
        </w:rPr>
        <w:t>17:00前，班级初评，班内公示无误以后，上报材料。</w:t>
      </w:r>
    </w:p>
    <w:p w14:paraId="53323F91" w14:textId="60FB9010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各班级班长牵头，组成班级评审小组</w:t>
      </w:r>
      <w:r w:rsidR="00451C91">
        <w:rPr>
          <w:rFonts w:ascii="宋体" w:eastAsia="宋体" w:hAnsi="宋体" w:hint="eastAsia"/>
          <w:color w:val="333333"/>
          <w:sz w:val="24"/>
        </w:rPr>
        <w:t>（要求3人</w:t>
      </w:r>
      <w:r w:rsidR="006157A5">
        <w:rPr>
          <w:rFonts w:ascii="宋体" w:eastAsia="宋体" w:hAnsi="宋体" w:hint="eastAsia"/>
          <w:color w:val="333333"/>
          <w:sz w:val="24"/>
        </w:rPr>
        <w:t>及</w:t>
      </w:r>
      <w:r w:rsidR="00451C91">
        <w:rPr>
          <w:rFonts w:ascii="宋体" w:eastAsia="宋体" w:hAnsi="宋体" w:hint="eastAsia"/>
          <w:color w:val="333333"/>
          <w:sz w:val="24"/>
        </w:rPr>
        <w:t>以上）</w:t>
      </w:r>
      <w:r>
        <w:rPr>
          <w:rFonts w:ascii="宋体" w:eastAsia="宋体" w:hAnsi="宋体" w:hint="eastAsia"/>
          <w:color w:val="333333"/>
          <w:sz w:val="24"/>
        </w:rPr>
        <w:t>，根据《上海师范大学固铨档案奖、助学金评选细则》核对各申请人所提交的材料，在班级公示并确认无误以后填写本班级《</w:t>
      </w:r>
      <w:r>
        <w:rPr>
          <w:rFonts w:ascii="宋体" w:eastAsia="宋体" w:hAnsi="宋体"/>
          <w:color w:val="333333"/>
          <w:sz w:val="24"/>
        </w:rPr>
        <w:t>2024年上海师范大学固铨档案奖</w:t>
      </w:r>
      <w:r>
        <w:rPr>
          <w:rFonts w:ascii="宋体" w:eastAsia="宋体" w:hAnsi="宋体" w:hint="eastAsia"/>
          <w:color w:val="333333"/>
          <w:sz w:val="24"/>
        </w:rPr>
        <w:t>、助</w:t>
      </w:r>
      <w:r>
        <w:rPr>
          <w:rFonts w:ascii="宋体" w:eastAsia="宋体" w:hAnsi="宋体"/>
          <w:color w:val="333333"/>
          <w:sz w:val="24"/>
        </w:rPr>
        <w:t>学金申请学生简明情况汇总表</w:t>
      </w:r>
      <w:r>
        <w:rPr>
          <w:rFonts w:ascii="宋体" w:eastAsia="宋体" w:hAnsi="宋体" w:hint="eastAsia"/>
          <w:color w:val="333333"/>
          <w:sz w:val="24"/>
        </w:rPr>
        <w:t>》，将电子版</w:t>
      </w:r>
      <w:r w:rsidR="005023C1">
        <w:rPr>
          <w:rFonts w:ascii="宋体" w:eastAsia="宋体" w:hAnsi="宋体" w:hint="eastAsia"/>
          <w:color w:val="333333"/>
          <w:sz w:val="24"/>
        </w:rPr>
        <w:t>的</w:t>
      </w:r>
      <w:r w:rsidR="00B75DC4">
        <w:rPr>
          <w:rFonts w:ascii="宋体" w:eastAsia="宋体" w:hAnsi="宋体" w:hint="eastAsia"/>
          <w:color w:val="333333"/>
          <w:sz w:val="24"/>
        </w:rPr>
        <w:t>个人</w:t>
      </w:r>
      <w:r w:rsidR="00DC7296">
        <w:rPr>
          <w:rFonts w:ascii="宋体" w:eastAsia="宋体" w:hAnsi="宋体" w:hint="eastAsia"/>
          <w:color w:val="333333"/>
          <w:sz w:val="24"/>
        </w:rPr>
        <w:t>申请表与</w:t>
      </w:r>
      <w:r w:rsidR="00B75DC4">
        <w:rPr>
          <w:rFonts w:ascii="宋体" w:eastAsia="宋体" w:hAnsi="宋体" w:hint="eastAsia"/>
          <w:color w:val="333333"/>
          <w:sz w:val="24"/>
        </w:rPr>
        <w:t>班级</w:t>
      </w:r>
      <w:r w:rsidR="00DC7296">
        <w:rPr>
          <w:rFonts w:ascii="宋体" w:eastAsia="宋体" w:hAnsi="宋体" w:hint="eastAsia"/>
          <w:color w:val="333333"/>
          <w:sz w:val="24"/>
        </w:rPr>
        <w:t>汇总表</w:t>
      </w:r>
      <w:r>
        <w:rPr>
          <w:rFonts w:ascii="宋体" w:eastAsia="宋体" w:hAnsi="宋体" w:hint="eastAsia"/>
          <w:color w:val="333333"/>
          <w:sz w:val="24"/>
        </w:rPr>
        <w:t>发送至人文学院邹婧雅老师（zoujingya1993@shnu.edu.com），邮件主题及附件命名为“年级+班级+2024年度固铨档案奖、助学金”；同时，须将所有纸质材料提交学院。</w:t>
      </w:r>
    </w:p>
    <w:p w14:paraId="49BD8633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要求：</w:t>
      </w:r>
    </w:p>
    <w:p w14:paraId="06D23B48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（1）全部申报材料信息完整真实，形式合规，以备核查。全部申报材料须信息一致，其中论文、获奖等无证明材料的可以视为信息无效。</w:t>
      </w:r>
    </w:p>
    <w:p w14:paraId="4A38EA16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（2）申报材料对应成果</w:t>
      </w:r>
      <w:bookmarkStart w:id="1" w:name="OLE_LINK7"/>
      <w:r>
        <w:rPr>
          <w:rFonts w:ascii="宋体" w:eastAsia="宋体" w:hAnsi="宋体" w:hint="eastAsia"/>
          <w:color w:val="333333"/>
          <w:sz w:val="24"/>
        </w:rPr>
        <w:t>必须是以上海师范大学名义发表的、与本专业相关的材料。</w:t>
      </w:r>
      <w:bookmarkEnd w:id="1"/>
    </w:p>
    <w:p w14:paraId="047918ED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（3）各班评审小组负责本班同学评定工作的材料收集、复核成绩等初评工作，工作过程中对同学们相关材料与数据严格保密。学院会对同学们的申报材料与数据进行复评。</w:t>
      </w:r>
    </w:p>
    <w:p w14:paraId="34BDE1CA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（4）申报截止时间后不再受理申报和材料修改，逾期责任自负；各班级未经班级审核、公示所提交材料无效，视为班级不参加评审。</w:t>
      </w:r>
    </w:p>
    <w:p w14:paraId="738BC3DE" w14:textId="4901AEA9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lastRenderedPageBreak/>
        <w:t>3、10月1</w:t>
      </w:r>
      <w:r w:rsidR="00A20E3B">
        <w:rPr>
          <w:rStyle w:val="a8"/>
          <w:rFonts w:ascii="宋体" w:eastAsia="宋体" w:hAnsi="宋体" w:hint="eastAsia"/>
          <w:color w:val="333333"/>
          <w:sz w:val="24"/>
        </w:rPr>
        <w:t>9</w:t>
      </w:r>
      <w:r>
        <w:rPr>
          <w:rStyle w:val="a8"/>
          <w:rFonts w:ascii="宋体" w:eastAsia="宋体" w:hAnsi="宋体" w:hint="eastAsia"/>
          <w:color w:val="333333"/>
          <w:sz w:val="24"/>
        </w:rPr>
        <w:t>日—10月2</w:t>
      </w:r>
      <w:r w:rsidR="00A20E3B">
        <w:rPr>
          <w:rStyle w:val="a8"/>
          <w:rFonts w:ascii="宋体" w:eastAsia="宋体" w:hAnsi="宋体" w:hint="eastAsia"/>
          <w:color w:val="333333"/>
          <w:sz w:val="24"/>
        </w:rPr>
        <w:t>4</w:t>
      </w:r>
      <w:r>
        <w:rPr>
          <w:rStyle w:val="a8"/>
          <w:rFonts w:ascii="宋体" w:eastAsia="宋体" w:hAnsi="宋体" w:hint="eastAsia"/>
          <w:color w:val="333333"/>
          <w:sz w:val="24"/>
        </w:rPr>
        <w:t>日，学院组织评审。</w:t>
      </w:r>
    </w:p>
    <w:p w14:paraId="53E61269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由学院评审委员会组织评审、复核材料、并提交至学校相关部门审核。学院评审委员会有权统筹、择优调整学生申报推荐获评奖项。</w:t>
      </w:r>
    </w:p>
    <w:p w14:paraId="3C5D1C3D" w14:textId="2604D25B" w:rsidR="008D718B" w:rsidRDefault="00000000" w:rsidP="008565CB">
      <w:pPr>
        <w:spacing w:line="360" w:lineRule="auto"/>
        <w:ind w:firstLine="420"/>
        <w:jc w:val="both"/>
        <w:rPr>
          <w:rStyle w:val="a8"/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t>4、10月2</w:t>
      </w:r>
      <w:r w:rsidR="00DE564C">
        <w:rPr>
          <w:rStyle w:val="a8"/>
          <w:rFonts w:ascii="宋体" w:eastAsia="宋体" w:hAnsi="宋体" w:hint="eastAsia"/>
          <w:color w:val="333333"/>
          <w:sz w:val="24"/>
        </w:rPr>
        <w:t>4</w:t>
      </w:r>
      <w:r>
        <w:rPr>
          <w:rStyle w:val="a8"/>
          <w:rFonts w:ascii="宋体" w:eastAsia="宋体" w:hAnsi="宋体" w:hint="eastAsia"/>
          <w:color w:val="333333"/>
          <w:sz w:val="24"/>
        </w:rPr>
        <w:t>日后，评审结果公示、汇总材料</w:t>
      </w:r>
      <w:r>
        <w:rPr>
          <w:rFonts w:ascii="宋体" w:eastAsia="宋体" w:hAnsi="宋体" w:hint="eastAsia"/>
          <w:b/>
          <w:bCs/>
          <w:color w:val="333333"/>
          <w:sz w:val="24"/>
        </w:rPr>
        <w:t>上报校教育发展基金会及捐赠单位</w:t>
      </w:r>
      <w:r>
        <w:rPr>
          <w:rStyle w:val="a8"/>
          <w:rFonts w:ascii="宋体" w:eastAsia="宋体" w:hAnsi="宋体" w:hint="eastAsia"/>
          <w:color w:val="333333"/>
          <w:sz w:val="24"/>
        </w:rPr>
        <w:t>。</w:t>
      </w:r>
    </w:p>
    <w:p w14:paraId="5B111EAF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/>
          <w:color w:val="333333"/>
          <w:sz w:val="24"/>
        </w:rPr>
        <w:t>评审结果将在学院网站公示</w:t>
      </w:r>
      <w:r>
        <w:rPr>
          <w:rFonts w:ascii="宋体" w:eastAsia="宋体" w:hAnsi="宋体" w:hint="eastAsia"/>
          <w:color w:val="333333"/>
          <w:sz w:val="24"/>
        </w:rPr>
        <w:t>3</w:t>
      </w:r>
      <w:r>
        <w:rPr>
          <w:rFonts w:ascii="宋体" w:eastAsia="宋体" w:hAnsi="宋体"/>
          <w:color w:val="333333"/>
          <w:sz w:val="24"/>
        </w:rPr>
        <w:t>个工作日</w:t>
      </w:r>
      <w:r>
        <w:rPr>
          <w:rFonts w:ascii="宋体" w:eastAsia="宋体" w:hAnsi="宋体" w:hint="eastAsia"/>
          <w:color w:val="333333"/>
          <w:sz w:val="24"/>
        </w:rPr>
        <w:t>，公示结束后，学院将</w:t>
      </w:r>
      <w:r>
        <w:rPr>
          <w:rStyle w:val="a8"/>
          <w:rFonts w:ascii="宋体" w:eastAsia="宋体" w:hAnsi="宋体" w:hint="eastAsia"/>
          <w:b w:val="0"/>
          <w:bCs w:val="0"/>
          <w:color w:val="333333"/>
          <w:sz w:val="24"/>
        </w:rPr>
        <w:t>汇总材料</w:t>
      </w:r>
      <w:r>
        <w:rPr>
          <w:rFonts w:ascii="宋体" w:eastAsia="宋体" w:hAnsi="宋体" w:hint="eastAsia"/>
          <w:color w:val="333333"/>
          <w:sz w:val="24"/>
        </w:rPr>
        <w:t>上报校教育发展基金会及捐赠单位，后续将会组织颁奖活动，为获奖者颁发奖励证书。</w:t>
      </w:r>
    </w:p>
    <w:p w14:paraId="3AD30733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四、其他</w:t>
      </w:r>
    </w:p>
    <w:p w14:paraId="4CC8116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>
        <w:rPr>
          <w:rFonts w:ascii="宋体" w:eastAsia="宋体" w:hAnsi="宋体"/>
          <w:sz w:val="24"/>
        </w:rPr>
        <w:t>同一学年内，获得其</w:t>
      </w:r>
      <w:r>
        <w:rPr>
          <w:rFonts w:ascii="宋体" w:eastAsia="宋体" w:hAnsi="宋体" w:hint="eastAsia"/>
          <w:sz w:val="24"/>
        </w:rPr>
        <w:t>他企业</w:t>
      </w:r>
      <w:r>
        <w:rPr>
          <w:rFonts w:ascii="宋体" w:eastAsia="宋体" w:hAnsi="宋体"/>
          <w:sz w:val="24"/>
        </w:rPr>
        <w:t>奖助学金的学生，原则上不再重复获得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固铨档案奖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/>
          <w:sz w:val="24"/>
        </w:rPr>
        <w:t>，但如有特殊情况，经评审委员会研究决定后可适当调整。</w:t>
      </w:r>
    </w:p>
    <w:p w14:paraId="324FBEFC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>
        <w:rPr>
          <w:rFonts w:ascii="宋体" w:eastAsia="宋体" w:hAnsi="宋体"/>
          <w:sz w:val="24"/>
        </w:rPr>
        <w:t>学生在获得奖助学金后，如发现有弄虚作假或违反学校相关规定的行为，学校将追回已发放的奖助学金，并按照学校有关规定进行处理。</w:t>
      </w:r>
    </w:p>
    <w:p w14:paraId="385E8FFB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3、</w:t>
      </w:r>
      <w:r>
        <w:rPr>
          <w:rFonts w:ascii="宋体" w:eastAsia="宋体" w:hAnsi="宋体"/>
          <w:sz w:val="24"/>
        </w:rPr>
        <w:t>本细则</w:t>
      </w:r>
      <w:r>
        <w:rPr>
          <w:rFonts w:ascii="宋体" w:eastAsia="宋体" w:hAnsi="宋体" w:hint="eastAsia"/>
          <w:sz w:val="24"/>
        </w:rPr>
        <w:t>最终解释权归上海师范大学人文学院“固铨档案奖、助学金”评审委员会</w:t>
      </w:r>
      <w:r>
        <w:rPr>
          <w:rFonts w:ascii="宋体" w:eastAsia="宋体" w:hAnsi="宋体"/>
          <w:sz w:val="24"/>
        </w:rPr>
        <w:t>负责解释，如有未尽事宜或特殊情况，由评审委员会研究决定。</w:t>
      </w:r>
    </w:p>
    <w:p w14:paraId="1EC66022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五、监督</w:t>
      </w:r>
    </w:p>
    <w:p w14:paraId="3B62CAEC" w14:textId="16601A6A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在评选过程中，学生可以直接向学院评审小组投诉和反映情况，也可以向学校有关部门进行反映。</w:t>
      </w:r>
      <w:r w:rsidR="00B00976" w:rsidRPr="00B00976">
        <w:rPr>
          <w:rFonts w:ascii="宋体" w:eastAsia="宋体" w:hAnsi="宋体" w:hint="eastAsia"/>
          <w:sz w:val="24"/>
        </w:rPr>
        <w:t>学院</w:t>
      </w:r>
      <w:r w:rsidRPr="00B00976">
        <w:rPr>
          <w:rFonts w:ascii="宋体" w:eastAsia="宋体" w:hAnsi="宋体" w:hint="eastAsia"/>
          <w:sz w:val="24"/>
        </w:rPr>
        <w:t>联系人：</w:t>
      </w:r>
      <w:r w:rsidR="00B00976" w:rsidRPr="00B00976">
        <w:rPr>
          <w:rFonts w:ascii="宋体" w:eastAsia="宋体" w:hAnsi="宋体" w:hint="eastAsia"/>
          <w:sz w:val="24"/>
        </w:rPr>
        <w:t>谢鑫</w:t>
      </w:r>
      <w:r w:rsidRPr="00B00976">
        <w:rPr>
          <w:rFonts w:ascii="宋体" w:eastAsia="宋体" w:hAnsi="宋体" w:hint="eastAsia"/>
          <w:sz w:val="24"/>
        </w:rPr>
        <w:t>老师，联系方式：</w:t>
      </w:r>
      <w:r w:rsidR="00B00976" w:rsidRPr="00B00976">
        <w:rPr>
          <w:rFonts w:ascii="宋体" w:eastAsia="宋体" w:hAnsi="宋体" w:hint="eastAsia"/>
          <w:sz w:val="24"/>
        </w:rPr>
        <w:t>rwxiexin@shnu.edu.cn</w:t>
      </w:r>
      <w:r w:rsidRPr="00B00976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/>
          <w:sz w:val="24"/>
        </w:rPr>
        <w:t xml:space="preserve"> </w:t>
      </w:r>
    </w:p>
    <w:p w14:paraId="580FA004" w14:textId="77777777" w:rsidR="008D718B" w:rsidRDefault="008D718B" w:rsidP="00B00976">
      <w:pPr>
        <w:spacing w:line="360" w:lineRule="auto"/>
        <w:jc w:val="both"/>
        <w:rPr>
          <w:rFonts w:ascii="宋体" w:eastAsia="宋体" w:hAnsi="宋体" w:hint="eastAsia"/>
          <w:sz w:val="24"/>
        </w:rPr>
      </w:pPr>
    </w:p>
    <w:p w14:paraId="6A7AA2F3" w14:textId="77777777" w:rsidR="008D718B" w:rsidRDefault="008D718B" w:rsidP="008565CB">
      <w:pPr>
        <w:spacing w:line="360" w:lineRule="auto"/>
        <w:jc w:val="both"/>
        <w:rPr>
          <w:rFonts w:ascii="宋体" w:eastAsia="宋体" w:hAnsi="宋体" w:hint="eastAsia"/>
          <w:sz w:val="24"/>
        </w:rPr>
      </w:pPr>
    </w:p>
    <w:p w14:paraId="7DCA3AE3" w14:textId="77777777" w:rsidR="008D718B" w:rsidRDefault="00000000" w:rsidP="008565CB">
      <w:pPr>
        <w:spacing w:line="360" w:lineRule="auto"/>
        <w:jc w:val="righ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 上海师范大学人文学院</w:t>
      </w:r>
    </w:p>
    <w:p w14:paraId="524204E9" w14:textId="4A091B7B" w:rsidR="008D718B" w:rsidRDefault="00000000" w:rsidP="008565CB">
      <w:pPr>
        <w:spacing w:line="360" w:lineRule="auto"/>
        <w:jc w:val="right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2024年</w:t>
      </w:r>
      <w:r w:rsidR="00EB3455"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/>
          <w:sz w:val="24"/>
        </w:rPr>
        <w:t>月</w:t>
      </w:r>
      <w:r w:rsidR="00B00976"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 w:hint="eastAsia"/>
          <w:sz w:val="24"/>
        </w:rPr>
        <w:t>日</w:t>
      </w:r>
    </w:p>
    <w:sectPr w:rsidR="008D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C2868" w14:textId="77777777" w:rsidR="00AF4D83" w:rsidRDefault="00AF4D8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1F26273" w14:textId="77777777" w:rsidR="00AF4D83" w:rsidRDefault="00AF4D8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6F46" w14:textId="77777777" w:rsidR="00AF4D83" w:rsidRDefault="00AF4D83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85A3566" w14:textId="77777777" w:rsidR="00AF4D83" w:rsidRDefault="00AF4D83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B0F5BD"/>
    <w:multiLevelType w:val="singleLevel"/>
    <w:tmpl w:val="DBB0F5BD"/>
    <w:lvl w:ilvl="0">
      <w:start w:val="3"/>
      <w:numFmt w:val="decimal"/>
      <w:suff w:val="nothing"/>
      <w:lvlText w:val="（%1）"/>
      <w:lvlJc w:val="left"/>
    </w:lvl>
  </w:abstractNum>
  <w:num w:numId="1" w16cid:durableId="177277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DD"/>
    <w:rsid w:val="9FB77BEF"/>
    <w:rsid w:val="B7DF80F6"/>
    <w:rsid w:val="BAFFC810"/>
    <w:rsid w:val="CEAEE501"/>
    <w:rsid w:val="DFCB9CD1"/>
    <w:rsid w:val="ED8BDB5D"/>
    <w:rsid w:val="EFEF5D12"/>
    <w:rsid w:val="F1E69179"/>
    <w:rsid w:val="F9B646F6"/>
    <w:rsid w:val="FADFA015"/>
    <w:rsid w:val="FD6AAA1B"/>
    <w:rsid w:val="FDD70D3C"/>
    <w:rsid w:val="FDEF0A53"/>
    <w:rsid w:val="FFFA288E"/>
    <w:rsid w:val="FFFF3021"/>
    <w:rsid w:val="000018E1"/>
    <w:rsid w:val="000148DE"/>
    <w:rsid w:val="00031DE1"/>
    <w:rsid w:val="00063577"/>
    <w:rsid w:val="00071F81"/>
    <w:rsid w:val="00081D75"/>
    <w:rsid w:val="00083538"/>
    <w:rsid w:val="00085338"/>
    <w:rsid w:val="000879E2"/>
    <w:rsid w:val="00090393"/>
    <w:rsid w:val="000A7A0A"/>
    <w:rsid w:val="000B388B"/>
    <w:rsid w:val="000D60BD"/>
    <w:rsid w:val="000D619F"/>
    <w:rsid w:val="000E7BBD"/>
    <w:rsid w:val="000E7DA4"/>
    <w:rsid w:val="000F3D78"/>
    <w:rsid w:val="00117DA7"/>
    <w:rsid w:val="001260DF"/>
    <w:rsid w:val="001346A8"/>
    <w:rsid w:val="0013616C"/>
    <w:rsid w:val="00143994"/>
    <w:rsid w:val="0015283D"/>
    <w:rsid w:val="00155E3F"/>
    <w:rsid w:val="00172366"/>
    <w:rsid w:val="001804CA"/>
    <w:rsid w:val="00187EC8"/>
    <w:rsid w:val="001951DF"/>
    <w:rsid w:val="001B667F"/>
    <w:rsid w:val="001D40BF"/>
    <w:rsid w:val="001E3DF5"/>
    <w:rsid w:val="001E64A3"/>
    <w:rsid w:val="001F3F56"/>
    <w:rsid w:val="001F7B0E"/>
    <w:rsid w:val="002021A5"/>
    <w:rsid w:val="00216BEF"/>
    <w:rsid w:val="00216D3B"/>
    <w:rsid w:val="00221581"/>
    <w:rsid w:val="002303D2"/>
    <w:rsid w:val="002369EC"/>
    <w:rsid w:val="002407AC"/>
    <w:rsid w:val="002615A2"/>
    <w:rsid w:val="0027405F"/>
    <w:rsid w:val="00275333"/>
    <w:rsid w:val="002761B4"/>
    <w:rsid w:val="002A7BF3"/>
    <w:rsid w:val="002C142A"/>
    <w:rsid w:val="002D54A2"/>
    <w:rsid w:val="002D68B4"/>
    <w:rsid w:val="002F15FD"/>
    <w:rsid w:val="002F2BA4"/>
    <w:rsid w:val="0031445F"/>
    <w:rsid w:val="00324BC1"/>
    <w:rsid w:val="00351B4E"/>
    <w:rsid w:val="00362F68"/>
    <w:rsid w:val="00374F69"/>
    <w:rsid w:val="00393BEA"/>
    <w:rsid w:val="003A2EFB"/>
    <w:rsid w:val="003A37A4"/>
    <w:rsid w:val="003A7332"/>
    <w:rsid w:val="003B1CD0"/>
    <w:rsid w:val="003D1927"/>
    <w:rsid w:val="003D2500"/>
    <w:rsid w:val="003D3D3B"/>
    <w:rsid w:val="003D6C69"/>
    <w:rsid w:val="003F12D6"/>
    <w:rsid w:val="004008E3"/>
    <w:rsid w:val="004054FA"/>
    <w:rsid w:val="004126D1"/>
    <w:rsid w:val="00415ED1"/>
    <w:rsid w:val="00416B96"/>
    <w:rsid w:val="004225FE"/>
    <w:rsid w:val="00435935"/>
    <w:rsid w:val="00451C91"/>
    <w:rsid w:val="004622CE"/>
    <w:rsid w:val="00462D22"/>
    <w:rsid w:val="00463C37"/>
    <w:rsid w:val="00475F5A"/>
    <w:rsid w:val="00481B33"/>
    <w:rsid w:val="00482D5B"/>
    <w:rsid w:val="004878CB"/>
    <w:rsid w:val="004B56A2"/>
    <w:rsid w:val="004D10AA"/>
    <w:rsid w:val="004D76B6"/>
    <w:rsid w:val="004E3698"/>
    <w:rsid w:val="004F10D5"/>
    <w:rsid w:val="004F241B"/>
    <w:rsid w:val="004F2A6A"/>
    <w:rsid w:val="004F4D64"/>
    <w:rsid w:val="005023C1"/>
    <w:rsid w:val="00527145"/>
    <w:rsid w:val="00551959"/>
    <w:rsid w:val="0055281B"/>
    <w:rsid w:val="00556122"/>
    <w:rsid w:val="00562930"/>
    <w:rsid w:val="00563F2D"/>
    <w:rsid w:val="00565194"/>
    <w:rsid w:val="00570193"/>
    <w:rsid w:val="0057483F"/>
    <w:rsid w:val="005804E4"/>
    <w:rsid w:val="00594C79"/>
    <w:rsid w:val="005C4A38"/>
    <w:rsid w:val="006157A5"/>
    <w:rsid w:val="0062420B"/>
    <w:rsid w:val="0062769E"/>
    <w:rsid w:val="00651F0B"/>
    <w:rsid w:val="00694273"/>
    <w:rsid w:val="006951C5"/>
    <w:rsid w:val="006A5B63"/>
    <w:rsid w:val="006B591E"/>
    <w:rsid w:val="006B6509"/>
    <w:rsid w:val="006C21EA"/>
    <w:rsid w:val="006C6399"/>
    <w:rsid w:val="006D47B8"/>
    <w:rsid w:val="006D6720"/>
    <w:rsid w:val="006E4353"/>
    <w:rsid w:val="00734A21"/>
    <w:rsid w:val="007350E7"/>
    <w:rsid w:val="00743AEF"/>
    <w:rsid w:val="00762B89"/>
    <w:rsid w:val="007704CA"/>
    <w:rsid w:val="00776A59"/>
    <w:rsid w:val="007A48FC"/>
    <w:rsid w:val="007A544A"/>
    <w:rsid w:val="007A6D3E"/>
    <w:rsid w:val="007B4F73"/>
    <w:rsid w:val="007B7814"/>
    <w:rsid w:val="007C02D2"/>
    <w:rsid w:val="007C0437"/>
    <w:rsid w:val="007E48E7"/>
    <w:rsid w:val="0080180D"/>
    <w:rsid w:val="008263D0"/>
    <w:rsid w:val="00827048"/>
    <w:rsid w:val="00835EF9"/>
    <w:rsid w:val="00845716"/>
    <w:rsid w:val="0084797A"/>
    <w:rsid w:val="00850B9F"/>
    <w:rsid w:val="00855036"/>
    <w:rsid w:val="008565CB"/>
    <w:rsid w:val="0085724D"/>
    <w:rsid w:val="00863FB3"/>
    <w:rsid w:val="00874282"/>
    <w:rsid w:val="00892EC2"/>
    <w:rsid w:val="00897E08"/>
    <w:rsid w:val="008A20B0"/>
    <w:rsid w:val="008A39DD"/>
    <w:rsid w:val="008A7653"/>
    <w:rsid w:val="008B0E2D"/>
    <w:rsid w:val="008B55EC"/>
    <w:rsid w:val="008B7B94"/>
    <w:rsid w:val="008C26F0"/>
    <w:rsid w:val="008D4F84"/>
    <w:rsid w:val="008D6025"/>
    <w:rsid w:val="008D718B"/>
    <w:rsid w:val="00900242"/>
    <w:rsid w:val="00902ECE"/>
    <w:rsid w:val="009035B3"/>
    <w:rsid w:val="00904671"/>
    <w:rsid w:val="00911B81"/>
    <w:rsid w:val="00916E98"/>
    <w:rsid w:val="009255B9"/>
    <w:rsid w:val="00934592"/>
    <w:rsid w:val="00934EFA"/>
    <w:rsid w:val="00936547"/>
    <w:rsid w:val="00956B79"/>
    <w:rsid w:val="009676A9"/>
    <w:rsid w:val="0097093D"/>
    <w:rsid w:val="009726AB"/>
    <w:rsid w:val="009B19D7"/>
    <w:rsid w:val="009D75C4"/>
    <w:rsid w:val="009F14D6"/>
    <w:rsid w:val="00A0007F"/>
    <w:rsid w:val="00A00E52"/>
    <w:rsid w:val="00A04D3A"/>
    <w:rsid w:val="00A1152C"/>
    <w:rsid w:val="00A16604"/>
    <w:rsid w:val="00A20E3B"/>
    <w:rsid w:val="00A40A37"/>
    <w:rsid w:val="00A41F8E"/>
    <w:rsid w:val="00A44440"/>
    <w:rsid w:val="00A54A46"/>
    <w:rsid w:val="00A54D6D"/>
    <w:rsid w:val="00A71462"/>
    <w:rsid w:val="00A73097"/>
    <w:rsid w:val="00A736D5"/>
    <w:rsid w:val="00AA771C"/>
    <w:rsid w:val="00AB0985"/>
    <w:rsid w:val="00AC5E71"/>
    <w:rsid w:val="00AD26DB"/>
    <w:rsid w:val="00AD65B0"/>
    <w:rsid w:val="00AE23EE"/>
    <w:rsid w:val="00AF10BF"/>
    <w:rsid w:val="00AF27F3"/>
    <w:rsid w:val="00AF2A3B"/>
    <w:rsid w:val="00AF2CDD"/>
    <w:rsid w:val="00AF4D83"/>
    <w:rsid w:val="00B00976"/>
    <w:rsid w:val="00B11F0E"/>
    <w:rsid w:val="00B158D5"/>
    <w:rsid w:val="00B16C1A"/>
    <w:rsid w:val="00B361D5"/>
    <w:rsid w:val="00B414BA"/>
    <w:rsid w:val="00B53CC7"/>
    <w:rsid w:val="00B55782"/>
    <w:rsid w:val="00B63485"/>
    <w:rsid w:val="00B63E9F"/>
    <w:rsid w:val="00B75DC4"/>
    <w:rsid w:val="00B85883"/>
    <w:rsid w:val="00BD0A38"/>
    <w:rsid w:val="00BF70AD"/>
    <w:rsid w:val="00C25B02"/>
    <w:rsid w:val="00C33BFD"/>
    <w:rsid w:val="00C3505E"/>
    <w:rsid w:val="00C55955"/>
    <w:rsid w:val="00C608F1"/>
    <w:rsid w:val="00C7063F"/>
    <w:rsid w:val="00C84822"/>
    <w:rsid w:val="00C85935"/>
    <w:rsid w:val="00C9276E"/>
    <w:rsid w:val="00C92AA2"/>
    <w:rsid w:val="00C95D85"/>
    <w:rsid w:val="00C96957"/>
    <w:rsid w:val="00C97DC5"/>
    <w:rsid w:val="00CA2ED1"/>
    <w:rsid w:val="00CA6B7D"/>
    <w:rsid w:val="00CC31C3"/>
    <w:rsid w:val="00CC637C"/>
    <w:rsid w:val="00CC7D88"/>
    <w:rsid w:val="00CC7FF1"/>
    <w:rsid w:val="00CD0CCC"/>
    <w:rsid w:val="00CD576F"/>
    <w:rsid w:val="00CD78A8"/>
    <w:rsid w:val="00CE3BDF"/>
    <w:rsid w:val="00CF18CE"/>
    <w:rsid w:val="00CF191C"/>
    <w:rsid w:val="00CF33A2"/>
    <w:rsid w:val="00D03426"/>
    <w:rsid w:val="00D10F25"/>
    <w:rsid w:val="00D13E98"/>
    <w:rsid w:val="00D224FB"/>
    <w:rsid w:val="00D25B6A"/>
    <w:rsid w:val="00D27CE9"/>
    <w:rsid w:val="00D3393D"/>
    <w:rsid w:val="00D449F6"/>
    <w:rsid w:val="00D528EE"/>
    <w:rsid w:val="00D652F9"/>
    <w:rsid w:val="00D675BA"/>
    <w:rsid w:val="00D711FC"/>
    <w:rsid w:val="00DA5595"/>
    <w:rsid w:val="00DB3D3A"/>
    <w:rsid w:val="00DC7296"/>
    <w:rsid w:val="00DD7D29"/>
    <w:rsid w:val="00DE564C"/>
    <w:rsid w:val="00E01FA1"/>
    <w:rsid w:val="00E03571"/>
    <w:rsid w:val="00E04CCD"/>
    <w:rsid w:val="00E0628F"/>
    <w:rsid w:val="00E12713"/>
    <w:rsid w:val="00E12EB1"/>
    <w:rsid w:val="00E254CD"/>
    <w:rsid w:val="00E356B7"/>
    <w:rsid w:val="00E5632E"/>
    <w:rsid w:val="00E740EB"/>
    <w:rsid w:val="00E7553B"/>
    <w:rsid w:val="00E77FDC"/>
    <w:rsid w:val="00EA3A3E"/>
    <w:rsid w:val="00EB3455"/>
    <w:rsid w:val="00EC6CBF"/>
    <w:rsid w:val="00ED0F76"/>
    <w:rsid w:val="00EE58E2"/>
    <w:rsid w:val="00EF0281"/>
    <w:rsid w:val="00EF2C3C"/>
    <w:rsid w:val="00EF3308"/>
    <w:rsid w:val="00F07F7C"/>
    <w:rsid w:val="00F11377"/>
    <w:rsid w:val="00F16D19"/>
    <w:rsid w:val="00F32446"/>
    <w:rsid w:val="00F37A7A"/>
    <w:rsid w:val="00F418A0"/>
    <w:rsid w:val="00F45A5B"/>
    <w:rsid w:val="00F70A59"/>
    <w:rsid w:val="00FB78D8"/>
    <w:rsid w:val="00FC2A45"/>
    <w:rsid w:val="00FD2961"/>
    <w:rsid w:val="00FD3BD4"/>
    <w:rsid w:val="00FD6CD4"/>
    <w:rsid w:val="00FD771D"/>
    <w:rsid w:val="0F7DEFD3"/>
    <w:rsid w:val="1FFF5BF8"/>
    <w:rsid w:val="29FFD19F"/>
    <w:rsid w:val="2E7F24C1"/>
    <w:rsid w:val="3AFEC0D6"/>
    <w:rsid w:val="3FBF2112"/>
    <w:rsid w:val="3FEDE22D"/>
    <w:rsid w:val="3FFF8303"/>
    <w:rsid w:val="5FFFD289"/>
    <w:rsid w:val="6BB75A57"/>
    <w:rsid w:val="6EFF336D"/>
    <w:rsid w:val="6FBD8C65"/>
    <w:rsid w:val="79969F89"/>
    <w:rsid w:val="7DA366AF"/>
    <w:rsid w:val="7DED16EE"/>
    <w:rsid w:val="7E4FC6DF"/>
    <w:rsid w:val="7E6FE241"/>
    <w:rsid w:val="7EFB775B"/>
    <w:rsid w:val="7EFF4376"/>
    <w:rsid w:val="7EFFECB7"/>
    <w:rsid w:val="7F7B3DD7"/>
    <w:rsid w:val="7FF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79FB"/>
  <w15:docId w15:val="{24CFE57F-5921-3440-AC41-81D4B3A5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">
    <w:name w:val="Placeholder Text"/>
    <w:basedOn w:val="a0"/>
    <w:uiPriority w:val="99"/>
    <w:semiHidden/>
    <w:rPr>
      <w:color w:val="666666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CA6B7D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CA6B7D"/>
  </w:style>
  <w:style w:type="character" w:customStyle="1" w:styleId="af2">
    <w:name w:val="批注文字 字符"/>
    <w:basedOn w:val="a0"/>
    <w:link w:val="af1"/>
    <w:uiPriority w:val="99"/>
    <w:semiHidden/>
    <w:rsid w:val="00CA6B7D"/>
    <w:rPr>
      <w:kern w:val="2"/>
      <w:sz w:val="22"/>
      <w:szCs w:val="24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A6B7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CA6B7D"/>
    <w:rPr>
      <w:b/>
      <w:bCs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鑫 谢</cp:lastModifiedBy>
  <cp:revision>328</cp:revision>
  <dcterms:created xsi:type="dcterms:W3CDTF">2024-09-27T13:10:00Z</dcterms:created>
  <dcterms:modified xsi:type="dcterms:W3CDTF">2024-10-09T09:03:00Z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C5C3F57723D8AB13CBB9F76619F30D87_42</vt:lpwstr>
  </property>
</Properties>
</file>